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ED8EA" w14:textId="77777777" w:rsidR="00531423" w:rsidRDefault="00531423" w:rsidP="00590E96">
      <w:pPr>
        <w:jc w:val="center"/>
        <w:rPr>
          <w:b/>
          <w:sz w:val="28"/>
          <w:szCs w:val="40"/>
        </w:rPr>
      </w:pPr>
    </w:p>
    <w:p w14:paraId="261A390E" w14:textId="3E2D3D36" w:rsidR="00932D44" w:rsidRPr="00932D44" w:rsidRDefault="00911E9C" w:rsidP="00590E96">
      <w:pPr>
        <w:jc w:val="center"/>
        <w:rPr>
          <w:b/>
          <w:sz w:val="28"/>
          <w:szCs w:val="40"/>
        </w:rPr>
      </w:pPr>
      <w:r>
        <w:rPr>
          <w:b/>
          <w:sz w:val="28"/>
          <w:szCs w:val="40"/>
        </w:rPr>
        <w:t>Senior Leader Briefing</w:t>
      </w:r>
    </w:p>
    <w:p w14:paraId="35E48F37" w14:textId="13AFE86F" w:rsidR="0080131D" w:rsidRDefault="00590E96" w:rsidP="00590E96">
      <w:pPr>
        <w:jc w:val="center"/>
        <w:rPr>
          <w:b/>
          <w:sz w:val="22"/>
          <w:szCs w:val="40"/>
        </w:rPr>
      </w:pPr>
      <w:r w:rsidRPr="00932D44">
        <w:rPr>
          <w:b/>
          <w:sz w:val="22"/>
          <w:szCs w:val="40"/>
        </w:rPr>
        <w:t>BSBD 641</w:t>
      </w:r>
      <w:r w:rsidR="00932D44" w:rsidRPr="00932D44">
        <w:rPr>
          <w:b/>
          <w:sz w:val="22"/>
          <w:szCs w:val="40"/>
        </w:rPr>
        <w:t xml:space="preserve"> – S</w:t>
      </w:r>
      <w:r w:rsidR="005B55BE">
        <w:rPr>
          <w:b/>
          <w:sz w:val="22"/>
          <w:szCs w:val="40"/>
        </w:rPr>
        <w:t>pring</w:t>
      </w:r>
      <w:r w:rsidR="00932D44" w:rsidRPr="00932D44">
        <w:rPr>
          <w:b/>
          <w:sz w:val="22"/>
          <w:szCs w:val="40"/>
        </w:rPr>
        <w:t xml:space="preserve"> 201</w:t>
      </w:r>
      <w:r w:rsidR="005B55BE">
        <w:rPr>
          <w:b/>
          <w:sz w:val="22"/>
          <w:szCs w:val="40"/>
        </w:rPr>
        <w:t>9</w:t>
      </w:r>
    </w:p>
    <w:p w14:paraId="534C8031" w14:textId="77777777" w:rsidR="00590E96" w:rsidRPr="00932D44" w:rsidRDefault="00590E96" w:rsidP="00590E96">
      <w:pPr>
        <w:jc w:val="center"/>
        <w:rPr>
          <w:b/>
          <w:sz w:val="22"/>
          <w:szCs w:val="40"/>
        </w:rPr>
      </w:pPr>
    </w:p>
    <w:p w14:paraId="38DEB9CF" w14:textId="4E0C1583" w:rsidR="00590E96" w:rsidRDefault="00911E9C" w:rsidP="00590E96">
      <w:pPr>
        <w:rPr>
          <w:sz w:val="22"/>
          <w:szCs w:val="22"/>
        </w:rPr>
      </w:pPr>
      <w:r>
        <w:rPr>
          <w:b/>
          <w:sz w:val="22"/>
          <w:szCs w:val="22"/>
        </w:rPr>
        <w:t>Overview</w:t>
      </w:r>
      <w:r w:rsidR="00590E96" w:rsidRPr="00932D44">
        <w:rPr>
          <w:b/>
          <w:sz w:val="22"/>
          <w:szCs w:val="22"/>
        </w:rPr>
        <w:t>:</w:t>
      </w:r>
      <w:r w:rsidR="00D47C6E">
        <w:rPr>
          <w:sz w:val="22"/>
          <w:szCs w:val="22"/>
        </w:rPr>
        <w:t xml:space="preserve">  You are an expert in biodefense, bioterrorism, and biosecurity. On Monday, your leadership asks you to provide a briefing to the National Security Staff to inform a decision on future investments in U.S. biodefense capabilities. You have one week to complete this 10-15 slide presentation. Remember, since it is designed to support a major decision, you will need to consider requirements, gaps, alternative investment choices, and a recommendation. </w:t>
      </w:r>
    </w:p>
    <w:p w14:paraId="552DD63C" w14:textId="77777777" w:rsidR="00932D44" w:rsidRDefault="00932D44" w:rsidP="00590E96">
      <w:pPr>
        <w:rPr>
          <w:sz w:val="22"/>
          <w:szCs w:val="22"/>
        </w:rPr>
      </w:pPr>
    </w:p>
    <w:p w14:paraId="609804CF" w14:textId="1429C299" w:rsidR="00590E96" w:rsidRDefault="00F62627" w:rsidP="00590E9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Criteria (and </w:t>
      </w:r>
      <w:r w:rsidRPr="00F62627">
        <w:rPr>
          <w:b/>
          <w:color w:val="FF0000"/>
          <w:sz w:val="22"/>
          <w:szCs w:val="22"/>
        </w:rPr>
        <w:t>grading – out of 100</w:t>
      </w:r>
      <w:r>
        <w:rPr>
          <w:b/>
          <w:sz w:val="22"/>
          <w:szCs w:val="22"/>
        </w:rPr>
        <w:t>)</w:t>
      </w:r>
      <w:r w:rsidR="00590E96" w:rsidRPr="00932D44">
        <w:rPr>
          <w:b/>
          <w:sz w:val="22"/>
          <w:szCs w:val="22"/>
        </w:rPr>
        <w:t>:</w:t>
      </w:r>
    </w:p>
    <w:p w14:paraId="211B1A03" w14:textId="77777777" w:rsidR="00FE2267" w:rsidRDefault="00FE2267" w:rsidP="00590E96">
      <w:pPr>
        <w:rPr>
          <w:b/>
          <w:sz w:val="22"/>
          <w:szCs w:val="22"/>
        </w:rPr>
      </w:pPr>
    </w:p>
    <w:p w14:paraId="0BF1721A" w14:textId="6941688F" w:rsidR="00590E96" w:rsidRPr="00F62627" w:rsidRDefault="00F62627" w:rsidP="00FE2267">
      <w:pPr>
        <w:pStyle w:val="ListParagraph"/>
        <w:numPr>
          <w:ilvl w:val="0"/>
          <w:numId w:val="2"/>
        </w:numPr>
        <w:spacing w:after="100"/>
        <w:contextualSpacing w:val="0"/>
        <w:rPr>
          <w:sz w:val="22"/>
          <w:szCs w:val="22"/>
        </w:rPr>
      </w:pPr>
      <w:r w:rsidRPr="00F62627">
        <w:rPr>
          <w:b/>
          <w:sz w:val="22"/>
          <w:szCs w:val="22"/>
        </w:rPr>
        <w:t>FORMAT</w:t>
      </w:r>
      <w:r w:rsidRPr="00F62627">
        <w:rPr>
          <w:sz w:val="22"/>
          <w:szCs w:val="22"/>
        </w:rPr>
        <w:t xml:space="preserve"> (</w:t>
      </w:r>
      <w:r w:rsidRPr="00F62627">
        <w:rPr>
          <w:color w:val="FF0000"/>
          <w:sz w:val="22"/>
          <w:szCs w:val="22"/>
        </w:rPr>
        <w:t>10 points</w:t>
      </w:r>
      <w:r w:rsidRPr="00F62627">
        <w:rPr>
          <w:sz w:val="22"/>
          <w:szCs w:val="22"/>
        </w:rPr>
        <w:t xml:space="preserve">): </w:t>
      </w:r>
      <w:r w:rsidR="00911E9C">
        <w:rPr>
          <w:sz w:val="22"/>
          <w:szCs w:val="22"/>
        </w:rPr>
        <w:t>10-15 slides (not including references)</w:t>
      </w:r>
      <w:r w:rsidRPr="00F62627">
        <w:rPr>
          <w:sz w:val="22"/>
          <w:szCs w:val="22"/>
        </w:rPr>
        <w:t>. The presentation is professional and engaging.</w:t>
      </w:r>
    </w:p>
    <w:p w14:paraId="0CBD1FD3" w14:textId="4466782A" w:rsidR="0060456C" w:rsidRDefault="0060456C" w:rsidP="00FE2267">
      <w:pPr>
        <w:pStyle w:val="ListParagraph"/>
        <w:numPr>
          <w:ilvl w:val="1"/>
          <w:numId w:val="2"/>
        </w:numPr>
        <w:spacing w:after="100"/>
        <w:contextualSpacing w:val="0"/>
        <w:rPr>
          <w:sz w:val="22"/>
          <w:szCs w:val="22"/>
        </w:rPr>
      </w:pPr>
      <w:r>
        <w:rPr>
          <w:sz w:val="22"/>
          <w:szCs w:val="22"/>
        </w:rPr>
        <w:t>Include a cover slide, a “bottom line up front” (BLUF) slide and overview of the presentation.</w:t>
      </w:r>
    </w:p>
    <w:p w14:paraId="462BC4B2" w14:textId="09A4A791" w:rsidR="00F62627" w:rsidRPr="00F62627" w:rsidRDefault="00F62627" w:rsidP="00FE2267">
      <w:pPr>
        <w:pStyle w:val="ListParagraph"/>
        <w:numPr>
          <w:ilvl w:val="1"/>
          <w:numId w:val="2"/>
        </w:numPr>
        <w:spacing w:after="100"/>
        <w:contextualSpacing w:val="0"/>
        <w:rPr>
          <w:sz w:val="22"/>
          <w:szCs w:val="22"/>
        </w:rPr>
      </w:pPr>
      <w:r w:rsidRPr="00F62627">
        <w:rPr>
          <w:sz w:val="22"/>
          <w:szCs w:val="22"/>
        </w:rPr>
        <w:t>Please use APA format to reference sources, both in the bo</w:t>
      </w:r>
      <w:r w:rsidR="00911E9C">
        <w:rPr>
          <w:sz w:val="22"/>
          <w:szCs w:val="22"/>
        </w:rPr>
        <w:t>d</w:t>
      </w:r>
      <w:r w:rsidRPr="00F62627">
        <w:rPr>
          <w:sz w:val="22"/>
          <w:szCs w:val="22"/>
        </w:rPr>
        <w:t>y of the presentation and i</w:t>
      </w:r>
      <w:r w:rsidR="00D47C6E">
        <w:rPr>
          <w:sz w:val="22"/>
          <w:szCs w:val="22"/>
        </w:rPr>
        <w:t>n your references, which should be in a reference section at the end of your briefing</w:t>
      </w:r>
      <w:r w:rsidRPr="00F62627">
        <w:rPr>
          <w:sz w:val="22"/>
          <w:szCs w:val="22"/>
        </w:rPr>
        <w:t xml:space="preserve">.  </w:t>
      </w:r>
    </w:p>
    <w:p w14:paraId="48B2FC7A" w14:textId="20A6E5E5" w:rsidR="00590E96" w:rsidRDefault="00F62627" w:rsidP="00FE2267">
      <w:pPr>
        <w:pStyle w:val="ListParagraph"/>
        <w:numPr>
          <w:ilvl w:val="0"/>
          <w:numId w:val="2"/>
        </w:numPr>
        <w:spacing w:before="240" w:after="100"/>
        <w:contextualSpacing w:val="0"/>
        <w:rPr>
          <w:sz w:val="22"/>
          <w:szCs w:val="22"/>
        </w:rPr>
      </w:pPr>
      <w:r w:rsidRPr="00F62627">
        <w:rPr>
          <w:b/>
          <w:sz w:val="22"/>
          <w:szCs w:val="22"/>
        </w:rPr>
        <w:t>CONTENT</w:t>
      </w:r>
      <w:r>
        <w:rPr>
          <w:sz w:val="22"/>
          <w:szCs w:val="22"/>
        </w:rPr>
        <w:t xml:space="preserve"> (</w:t>
      </w:r>
      <w:r w:rsidR="00AB6447">
        <w:rPr>
          <w:color w:val="FF0000"/>
          <w:sz w:val="22"/>
          <w:szCs w:val="22"/>
        </w:rPr>
        <w:t>70</w:t>
      </w:r>
      <w:r w:rsidRPr="00F62627">
        <w:rPr>
          <w:color w:val="FF0000"/>
          <w:sz w:val="22"/>
          <w:szCs w:val="22"/>
        </w:rPr>
        <w:t xml:space="preserve"> points</w:t>
      </w:r>
      <w:r>
        <w:rPr>
          <w:sz w:val="22"/>
          <w:szCs w:val="22"/>
        </w:rPr>
        <w:t xml:space="preserve">): </w:t>
      </w:r>
      <w:r w:rsidR="00590E96" w:rsidRPr="00F62627">
        <w:rPr>
          <w:sz w:val="22"/>
          <w:szCs w:val="22"/>
        </w:rPr>
        <w:t>The information presented</w:t>
      </w:r>
      <w:r w:rsidR="00AB6447">
        <w:rPr>
          <w:sz w:val="22"/>
          <w:szCs w:val="22"/>
        </w:rPr>
        <w:t xml:space="preserve"> should include the following:</w:t>
      </w:r>
      <w:r w:rsidR="00590E96" w:rsidRPr="00F62627">
        <w:rPr>
          <w:sz w:val="22"/>
          <w:szCs w:val="22"/>
        </w:rPr>
        <w:t xml:space="preserve"> </w:t>
      </w:r>
    </w:p>
    <w:p w14:paraId="0B3EDAF9" w14:textId="4B82D98F" w:rsidR="00C35CF0" w:rsidRPr="00C35CF0" w:rsidRDefault="00C35CF0" w:rsidP="00C35CF0">
      <w:pPr>
        <w:pStyle w:val="ListParagraph"/>
        <w:numPr>
          <w:ilvl w:val="0"/>
          <w:numId w:val="3"/>
        </w:numPr>
        <w:spacing w:after="60"/>
        <w:ind w:left="1440"/>
        <w:contextualSpacing w:val="0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/>
          <w:color w:val="FF0000"/>
          <w:sz w:val="22"/>
          <w:szCs w:val="22"/>
        </w:rPr>
        <w:t>10</w:t>
      </w:r>
      <w:r w:rsidRPr="00E45F9D">
        <w:rPr>
          <w:i/>
          <w:color w:val="FF0000"/>
          <w:sz w:val="22"/>
          <w:szCs w:val="22"/>
        </w:rPr>
        <w:t xml:space="preserve"> </w:t>
      </w:r>
      <w:r w:rsidRPr="00E45F9D">
        <w:rPr>
          <w:i/>
          <w:color w:val="000000" w:themeColor="text1"/>
          <w:sz w:val="22"/>
          <w:szCs w:val="22"/>
        </w:rPr>
        <w:t xml:space="preserve">of the 65 </w:t>
      </w:r>
      <w:r w:rsidRPr="00E45F9D">
        <w:rPr>
          <w:i/>
          <w:color w:val="FF0000"/>
          <w:sz w:val="22"/>
          <w:szCs w:val="22"/>
        </w:rPr>
        <w:t>points</w:t>
      </w:r>
      <w:r>
        <w:rPr>
          <w:sz w:val="22"/>
          <w:szCs w:val="22"/>
        </w:rPr>
        <w:t>) BLUF and Overview are clear and representative of the information in the briefing</w:t>
      </w:r>
    </w:p>
    <w:p w14:paraId="5BCB4110" w14:textId="16BA3216" w:rsidR="004A6006" w:rsidRPr="00C35CF0" w:rsidRDefault="004A6006" w:rsidP="004A6006">
      <w:pPr>
        <w:pStyle w:val="ListParagraph"/>
        <w:numPr>
          <w:ilvl w:val="0"/>
          <w:numId w:val="3"/>
        </w:numPr>
        <w:spacing w:after="60"/>
        <w:ind w:left="1440"/>
        <w:contextualSpacing w:val="0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/>
          <w:color w:val="FF0000"/>
          <w:sz w:val="22"/>
          <w:szCs w:val="22"/>
        </w:rPr>
        <w:t>15</w:t>
      </w:r>
      <w:r w:rsidRPr="00E45F9D">
        <w:rPr>
          <w:i/>
          <w:color w:val="FF0000"/>
          <w:sz w:val="22"/>
          <w:szCs w:val="22"/>
        </w:rPr>
        <w:t xml:space="preserve"> </w:t>
      </w:r>
      <w:r w:rsidRPr="00E45F9D">
        <w:rPr>
          <w:i/>
          <w:color w:val="000000" w:themeColor="text1"/>
          <w:sz w:val="22"/>
          <w:szCs w:val="22"/>
        </w:rPr>
        <w:t xml:space="preserve">of the 65 </w:t>
      </w:r>
      <w:r w:rsidRPr="00E45F9D">
        <w:rPr>
          <w:i/>
          <w:color w:val="FF0000"/>
          <w:sz w:val="22"/>
          <w:szCs w:val="22"/>
        </w:rPr>
        <w:t>points</w:t>
      </w:r>
      <w:r>
        <w:rPr>
          <w:sz w:val="22"/>
          <w:szCs w:val="22"/>
        </w:rPr>
        <w:t>) Identification of 3 KEY biodefense requirements. Take a stand on what you believe are key requirements – and defend it with relevant facts</w:t>
      </w:r>
      <w:r w:rsidR="00AB6447">
        <w:rPr>
          <w:sz w:val="22"/>
          <w:szCs w:val="22"/>
        </w:rPr>
        <w:t>. This should not be general (e.g., “we need response capabilities”), but should be fairly specific (“we need rapid diagnostics to identify actually exposed populations from the worried well”)</w:t>
      </w:r>
    </w:p>
    <w:p w14:paraId="75E12062" w14:textId="272BA072" w:rsidR="00C35CF0" w:rsidRDefault="00C35CF0" w:rsidP="00C35CF0">
      <w:pPr>
        <w:pStyle w:val="ListParagraph"/>
        <w:numPr>
          <w:ilvl w:val="0"/>
          <w:numId w:val="3"/>
        </w:numPr>
        <w:spacing w:after="60"/>
        <w:ind w:left="1440"/>
        <w:contextualSpacing w:val="0"/>
        <w:rPr>
          <w:sz w:val="22"/>
          <w:szCs w:val="22"/>
        </w:rPr>
      </w:pPr>
      <w:r>
        <w:rPr>
          <w:sz w:val="22"/>
          <w:szCs w:val="22"/>
        </w:rPr>
        <w:t>(</w:t>
      </w:r>
      <w:r w:rsidR="004A6006">
        <w:rPr>
          <w:i/>
          <w:color w:val="FF0000"/>
          <w:sz w:val="22"/>
          <w:szCs w:val="22"/>
        </w:rPr>
        <w:t>10</w:t>
      </w:r>
      <w:r w:rsidRPr="00E45F9D">
        <w:rPr>
          <w:i/>
          <w:color w:val="FF0000"/>
          <w:sz w:val="22"/>
          <w:szCs w:val="22"/>
        </w:rPr>
        <w:t xml:space="preserve"> </w:t>
      </w:r>
      <w:r w:rsidRPr="00E45F9D">
        <w:rPr>
          <w:i/>
          <w:color w:val="000000" w:themeColor="text1"/>
          <w:sz w:val="22"/>
          <w:szCs w:val="22"/>
        </w:rPr>
        <w:t xml:space="preserve">of the 65 </w:t>
      </w:r>
      <w:r w:rsidRPr="00E45F9D">
        <w:rPr>
          <w:i/>
          <w:color w:val="FF0000"/>
          <w:sz w:val="22"/>
          <w:szCs w:val="22"/>
        </w:rPr>
        <w:t>points</w:t>
      </w:r>
      <w:r>
        <w:rPr>
          <w:sz w:val="22"/>
          <w:szCs w:val="22"/>
        </w:rPr>
        <w:t xml:space="preserve">) </w:t>
      </w:r>
      <w:r w:rsidR="004A6006">
        <w:rPr>
          <w:sz w:val="22"/>
          <w:szCs w:val="22"/>
        </w:rPr>
        <w:t>Overview and Assessment</w:t>
      </w:r>
      <w:r w:rsidRPr="000D4069">
        <w:rPr>
          <w:sz w:val="22"/>
          <w:szCs w:val="22"/>
        </w:rPr>
        <w:t xml:space="preserve"> of </w:t>
      </w:r>
      <w:r w:rsidR="004A6006">
        <w:rPr>
          <w:sz w:val="22"/>
          <w:szCs w:val="22"/>
        </w:rPr>
        <w:t>current U.S. biodefense capabilities and policies</w:t>
      </w:r>
      <w:r w:rsidR="00AB6447">
        <w:rPr>
          <w:sz w:val="22"/>
          <w:szCs w:val="22"/>
        </w:rPr>
        <w:t xml:space="preserve"> – especially any particular regulations or laws that pertain to your key biodefense requirements</w:t>
      </w:r>
    </w:p>
    <w:p w14:paraId="58A43CD9" w14:textId="3B1C15F1" w:rsidR="00C35CF0" w:rsidRDefault="00C35CF0" w:rsidP="00C35CF0">
      <w:pPr>
        <w:pStyle w:val="ListParagraph"/>
        <w:numPr>
          <w:ilvl w:val="0"/>
          <w:numId w:val="3"/>
        </w:numPr>
        <w:spacing w:after="60"/>
        <w:ind w:left="1440"/>
        <w:contextualSpacing w:val="0"/>
        <w:rPr>
          <w:sz w:val="22"/>
          <w:szCs w:val="22"/>
        </w:rPr>
      </w:pPr>
      <w:r>
        <w:rPr>
          <w:sz w:val="22"/>
          <w:szCs w:val="22"/>
        </w:rPr>
        <w:t>(</w:t>
      </w:r>
      <w:r w:rsidR="004A6006">
        <w:rPr>
          <w:i/>
          <w:color w:val="FF0000"/>
          <w:sz w:val="22"/>
          <w:szCs w:val="22"/>
        </w:rPr>
        <w:t>1</w:t>
      </w:r>
      <w:r w:rsidR="00AB6447">
        <w:rPr>
          <w:i/>
          <w:color w:val="FF0000"/>
          <w:sz w:val="22"/>
          <w:szCs w:val="22"/>
        </w:rPr>
        <w:t>0</w:t>
      </w:r>
      <w:r w:rsidRPr="00E45F9D">
        <w:rPr>
          <w:i/>
          <w:color w:val="FF0000"/>
          <w:sz w:val="22"/>
          <w:szCs w:val="22"/>
        </w:rPr>
        <w:t xml:space="preserve"> </w:t>
      </w:r>
      <w:r w:rsidRPr="00E45F9D">
        <w:rPr>
          <w:i/>
          <w:color w:val="000000" w:themeColor="text1"/>
          <w:sz w:val="22"/>
          <w:szCs w:val="22"/>
        </w:rPr>
        <w:t xml:space="preserve">of the 65 </w:t>
      </w:r>
      <w:r w:rsidRPr="00E45F9D">
        <w:rPr>
          <w:i/>
          <w:color w:val="FF0000"/>
          <w:sz w:val="22"/>
          <w:szCs w:val="22"/>
        </w:rPr>
        <w:t>points</w:t>
      </w:r>
      <w:r>
        <w:rPr>
          <w:sz w:val="22"/>
          <w:szCs w:val="22"/>
        </w:rPr>
        <w:t xml:space="preserve">) </w:t>
      </w:r>
      <w:r w:rsidR="004A6006">
        <w:rPr>
          <w:sz w:val="22"/>
          <w:szCs w:val="22"/>
        </w:rPr>
        <w:t>Assessment of how current capabilities and policies do/do not meet your key biodefense requirements</w:t>
      </w:r>
    </w:p>
    <w:p w14:paraId="2FBF2461" w14:textId="074F46E9" w:rsidR="00C35CF0" w:rsidRDefault="00C35CF0" w:rsidP="00C35CF0">
      <w:pPr>
        <w:pStyle w:val="ListParagraph"/>
        <w:numPr>
          <w:ilvl w:val="0"/>
          <w:numId w:val="3"/>
        </w:numPr>
        <w:spacing w:after="60"/>
        <w:ind w:left="1440"/>
        <w:contextualSpacing w:val="0"/>
        <w:rPr>
          <w:sz w:val="22"/>
          <w:szCs w:val="22"/>
        </w:rPr>
      </w:pPr>
      <w:r>
        <w:rPr>
          <w:sz w:val="22"/>
          <w:szCs w:val="22"/>
        </w:rPr>
        <w:t>(</w:t>
      </w:r>
      <w:r w:rsidR="00AB6447">
        <w:rPr>
          <w:i/>
          <w:color w:val="FF0000"/>
          <w:sz w:val="22"/>
          <w:szCs w:val="22"/>
        </w:rPr>
        <w:t>15</w:t>
      </w:r>
      <w:r w:rsidRPr="00E45F9D">
        <w:rPr>
          <w:i/>
          <w:color w:val="FF0000"/>
          <w:sz w:val="22"/>
          <w:szCs w:val="22"/>
        </w:rPr>
        <w:t xml:space="preserve"> </w:t>
      </w:r>
      <w:r w:rsidRPr="00E45F9D">
        <w:rPr>
          <w:i/>
          <w:color w:val="000000" w:themeColor="text1"/>
          <w:sz w:val="22"/>
          <w:szCs w:val="22"/>
        </w:rPr>
        <w:t xml:space="preserve">of the 65 </w:t>
      </w:r>
      <w:r w:rsidRPr="00E45F9D">
        <w:rPr>
          <w:i/>
          <w:color w:val="FF0000"/>
          <w:sz w:val="22"/>
          <w:szCs w:val="22"/>
        </w:rPr>
        <w:t>points</w:t>
      </w:r>
      <w:r>
        <w:rPr>
          <w:sz w:val="22"/>
          <w:szCs w:val="22"/>
        </w:rPr>
        <w:t xml:space="preserve">) </w:t>
      </w:r>
      <w:r w:rsidR="004A6006">
        <w:rPr>
          <w:sz w:val="22"/>
          <w:szCs w:val="22"/>
        </w:rPr>
        <w:t>Discussion of options on ways to better meet your 3 key requirements. This should include 3-5 options, including a brief description of each and what relevant stakeholders’ roles and responsibilities would be. (Who needs to be funded to do what?)</w:t>
      </w:r>
    </w:p>
    <w:p w14:paraId="52E36505" w14:textId="59E23198" w:rsidR="00C35CF0" w:rsidRDefault="00C35CF0" w:rsidP="00C35CF0">
      <w:pPr>
        <w:pStyle w:val="ListParagraph"/>
        <w:numPr>
          <w:ilvl w:val="0"/>
          <w:numId w:val="3"/>
        </w:numPr>
        <w:spacing w:after="60"/>
        <w:ind w:left="1440"/>
        <w:contextualSpacing w:val="0"/>
        <w:rPr>
          <w:sz w:val="22"/>
          <w:szCs w:val="22"/>
        </w:rPr>
      </w:pPr>
      <w:r>
        <w:rPr>
          <w:sz w:val="22"/>
          <w:szCs w:val="22"/>
        </w:rPr>
        <w:t>(</w:t>
      </w:r>
      <w:r w:rsidR="00AB6447">
        <w:rPr>
          <w:i/>
          <w:color w:val="FF0000"/>
          <w:sz w:val="22"/>
          <w:szCs w:val="22"/>
        </w:rPr>
        <w:t>10</w:t>
      </w:r>
      <w:r w:rsidRPr="00E45F9D">
        <w:rPr>
          <w:i/>
          <w:color w:val="FF0000"/>
          <w:sz w:val="22"/>
          <w:szCs w:val="22"/>
        </w:rPr>
        <w:t xml:space="preserve"> </w:t>
      </w:r>
      <w:r w:rsidRPr="00E45F9D">
        <w:rPr>
          <w:i/>
          <w:color w:val="000000" w:themeColor="text1"/>
          <w:sz w:val="22"/>
          <w:szCs w:val="22"/>
        </w:rPr>
        <w:t xml:space="preserve">of the 65 </w:t>
      </w:r>
      <w:r w:rsidRPr="00E45F9D">
        <w:rPr>
          <w:i/>
          <w:color w:val="FF0000"/>
          <w:sz w:val="22"/>
          <w:szCs w:val="22"/>
        </w:rPr>
        <w:t>points</w:t>
      </w:r>
      <w:r>
        <w:rPr>
          <w:sz w:val="22"/>
          <w:szCs w:val="22"/>
        </w:rPr>
        <w:t xml:space="preserve">) </w:t>
      </w:r>
      <w:r w:rsidR="004A6006">
        <w:rPr>
          <w:sz w:val="22"/>
          <w:szCs w:val="22"/>
        </w:rPr>
        <w:t>Recommendation for decisionmakers, including a rationale for why this recommendation is being made.</w:t>
      </w:r>
    </w:p>
    <w:p w14:paraId="156247E8" w14:textId="69D0D559" w:rsidR="002C5480" w:rsidRPr="00932D44" w:rsidRDefault="002C5480" w:rsidP="00FE2267">
      <w:pPr>
        <w:spacing w:before="240" w:after="100"/>
        <w:ind w:left="806" w:hanging="446"/>
        <w:rPr>
          <w:sz w:val="22"/>
          <w:szCs w:val="22"/>
        </w:rPr>
      </w:pPr>
      <w:r w:rsidRPr="00932D44">
        <w:rPr>
          <w:sz w:val="22"/>
          <w:szCs w:val="22"/>
        </w:rPr>
        <w:t xml:space="preserve">3.  </w:t>
      </w:r>
      <w:r w:rsidR="004A6006">
        <w:rPr>
          <w:b/>
          <w:sz w:val="22"/>
          <w:szCs w:val="22"/>
        </w:rPr>
        <w:t>PRESENTATION</w:t>
      </w:r>
      <w:r w:rsidR="00F62627">
        <w:rPr>
          <w:sz w:val="22"/>
          <w:szCs w:val="22"/>
        </w:rPr>
        <w:t xml:space="preserve"> (</w:t>
      </w:r>
      <w:r w:rsidR="004A6006">
        <w:rPr>
          <w:color w:val="FF0000"/>
          <w:sz w:val="22"/>
          <w:szCs w:val="22"/>
        </w:rPr>
        <w:t>20</w:t>
      </w:r>
      <w:r w:rsidR="00F62627" w:rsidRPr="00F62627">
        <w:rPr>
          <w:color w:val="FF0000"/>
          <w:sz w:val="22"/>
          <w:szCs w:val="22"/>
        </w:rPr>
        <w:t xml:space="preserve"> points</w:t>
      </w:r>
      <w:r w:rsidR="00F62627">
        <w:rPr>
          <w:sz w:val="22"/>
          <w:szCs w:val="22"/>
        </w:rPr>
        <w:t xml:space="preserve">): </w:t>
      </w:r>
      <w:r w:rsidRPr="00932D44">
        <w:rPr>
          <w:sz w:val="22"/>
          <w:szCs w:val="22"/>
        </w:rPr>
        <w:t>PowerPoint must be</w:t>
      </w:r>
      <w:r w:rsidR="00932D44">
        <w:rPr>
          <w:sz w:val="22"/>
          <w:szCs w:val="22"/>
        </w:rPr>
        <w:t xml:space="preserve"> organized in logical fashion and be visually engaging (i.e., well-designed)</w:t>
      </w:r>
      <w:r w:rsidR="004A6006">
        <w:rPr>
          <w:sz w:val="22"/>
          <w:szCs w:val="22"/>
        </w:rPr>
        <w:t xml:space="preserve">. </w:t>
      </w:r>
      <w:r w:rsidR="004A6006" w:rsidRPr="004A6006">
        <w:rPr>
          <w:b/>
          <w:i/>
          <w:sz w:val="22"/>
          <w:szCs w:val="22"/>
        </w:rPr>
        <w:t>HOW</w:t>
      </w:r>
      <w:r w:rsidR="004A6006">
        <w:rPr>
          <w:sz w:val="22"/>
          <w:szCs w:val="22"/>
        </w:rPr>
        <w:t xml:space="preserve"> you convey information is as important as WHAT you convey. If what you present is confusing or flows poorly, you will quickly lose leadership interest. </w:t>
      </w:r>
    </w:p>
    <w:p w14:paraId="25C662BD" w14:textId="46C6A980" w:rsidR="00F62627" w:rsidRDefault="00F62627" w:rsidP="00FE2267">
      <w:pPr>
        <w:pStyle w:val="ListParagraph"/>
        <w:numPr>
          <w:ilvl w:val="0"/>
          <w:numId w:val="1"/>
        </w:numPr>
        <w:spacing w:after="100"/>
        <w:ind w:left="1530"/>
        <w:contextualSpacing w:val="0"/>
        <w:rPr>
          <w:sz w:val="22"/>
          <w:szCs w:val="22"/>
        </w:rPr>
      </w:pPr>
      <w:r w:rsidRPr="00932D44">
        <w:rPr>
          <w:sz w:val="22"/>
          <w:szCs w:val="22"/>
        </w:rPr>
        <w:t xml:space="preserve">The presentation should be short and concise with pertinent information illustrated in a professional, coherent manner.  </w:t>
      </w:r>
    </w:p>
    <w:p w14:paraId="38488DC8" w14:textId="77777777" w:rsidR="00F62627" w:rsidRDefault="002C5480" w:rsidP="00FE2267">
      <w:pPr>
        <w:pStyle w:val="ListParagraph"/>
        <w:numPr>
          <w:ilvl w:val="0"/>
          <w:numId w:val="1"/>
        </w:numPr>
        <w:spacing w:after="100"/>
        <w:ind w:left="1530"/>
        <w:contextualSpacing w:val="0"/>
        <w:rPr>
          <w:sz w:val="22"/>
          <w:szCs w:val="22"/>
        </w:rPr>
      </w:pPr>
      <w:r w:rsidRPr="00F62627">
        <w:rPr>
          <w:sz w:val="22"/>
          <w:szCs w:val="22"/>
        </w:rPr>
        <w:t xml:space="preserve">Font and graphics (tables, charts, maps, etc.) should be legible and visually appealing.  </w:t>
      </w:r>
      <w:r w:rsidR="00F02E26" w:rsidRPr="00F62627">
        <w:rPr>
          <w:sz w:val="22"/>
          <w:szCs w:val="22"/>
        </w:rPr>
        <w:t>Remember</w:t>
      </w:r>
      <w:r w:rsidRPr="00F62627">
        <w:rPr>
          <w:sz w:val="22"/>
          <w:szCs w:val="22"/>
        </w:rPr>
        <w:t xml:space="preserve">, you are not writing a report then doing a copy/paste into a ppt slide.  </w:t>
      </w:r>
    </w:p>
    <w:p w14:paraId="0907C0DE" w14:textId="078B6ABB" w:rsidR="002C5480" w:rsidRPr="00F62627" w:rsidRDefault="00932D44" w:rsidP="00FE2267">
      <w:pPr>
        <w:pStyle w:val="ListParagraph"/>
        <w:numPr>
          <w:ilvl w:val="0"/>
          <w:numId w:val="1"/>
        </w:numPr>
        <w:spacing w:after="100"/>
        <w:ind w:left="1530"/>
        <w:contextualSpacing w:val="0"/>
        <w:rPr>
          <w:sz w:val="22"/>
          <w:szCs w:val="22"/>
        </w:rPr>
      </w:pPr>
      <w:r w:rsidRPr="00F62627">
        <w:rPr>
          <w:sz w:val="22"/>
          <w:szCs w:val="22"/>
        </w:rPr>
        <w:t xml:space="preserve">You </w:t>
      </w:r>
      <w:r w:rsidRPr="00F62627">
        <w:rPr>
          <w:b/>
          <w:sz w:val="22"/>
          <w:szCs w:val="22"/>
        </w:rPr>
        <w:t>MUST</w:t>
      </w:r>
      <w:r w:rsidRPr="00F62627">
        <w:rPr>
          <w:sz w:val="22"/>
          <w:szCs w:val="22"/>
        </w:rPr>
        <w:t xml:space="preserve"> use the comments section to provide information which a speaker might</w:t>
      </w:r>
      <w:r w:rsidR="00F62627">
        <w:rPr>
          <w:sz w:val="22"/>
          <w:szCs w:val="22"/>
        </w:rPr>
        <w:t xml:space="preserve"> include when discussing</w:t>
      </w:r>
      <w:r w:rsidRPr="00F62627">
        <w:rPr>
          <w:sz w:val="22"/>
          <w:szCs w:val="22"/>
        </w:rPr>
        <w:t xml:space="preserve"> the slide.</w:t>
      </w:r>
      <w:r w:rsidR="00F62627">
        <w:rPr>
          <w:sz w:val="22"/>
          <w:szCs w:val="22"/>
        </w:rPr>
        <w:t xml:space="preserve"> This should form a coherent narrative from start to finish. </w:t>
      </w:r>
    </w:p>
    <w:p w14:paraId="22B7C176" w14:textId="6E367FD0" w:rsidR="001D6734" w:rsidRDefault="001D6734" w:rsidP="002C5480">
      <w:pPr>
        <w:rPr>
          <w:b/>
          <w:color w:val="C00000"/>
          <w:sz w:val="22"/>
          <w:szCs w:val="22"/>
        </w:rPr>
      </w:pPr>
    </w:p>
    <w:p w14:paraId="3BD24FAA" w14:textId="0E470567" w:rsidR="00554729" w:rsidRDefault="00554729" w:rsidP="002C5480">
      <w:pPr>
        <w:rPr>
          <w:b/>
          <w:color w:val="C00000"/>
          <w:sz w:val="22"/>
          <w:szCs w:val="22"/>
        </w:rPr>
      </w:pPr>
    </w:p>
    <w:p w14:paraId="55A6EF52" w14:textId="003811C2" w:rsidR="00554729" w:rsidRDefault="00554729" w:rsidP="002C5480">
      <w:pPr>
        <w:rPr>
          <w:b/>
          <w:color w:val="C00000"/>
          <w:sz w:val="22"/>
          <w:szCs w:val="22"/>
        </w:rPr>
      </w:pPr>
    </w:p>
    <w:p w14:paraId="020DE159" w14:textId="698ACAB4" w:rsidR="00554729" w:rsidRDefault="00554729" w:rsidP="002C5480">
      <w:pPr>
        <w:rPr>
          <w:b/>
          <w:color w:val="C00000"/>
          <w:sz w:val="22"/>
          <w:szCs w:val="22"/>
        </w:rPr>
      </w:pPr>
    </w:p>
    <w:p w14:paraId="0C8F4C86" w14:textId="70776EDE" w:rsidR="00554729" w:rsidRDefault="00554729" w:rsidP="002C5480">
      <w:pPr>
        <w:rPr>
          <w:b/>
          <w:color w:val="C00000"/>
          <w:sz w:val="22"/>
          <w:szCs w:val="22"/>
        </w:rPr>
      </w:pPr>
    </w:p>
    <w:p w14:paraId="30E531B6" w14:textId="63B0DEB8" w:rsidR="00554729" w:rsidRDefault="00554729" w:rsidP="002C5480">
      <w:pPr>
        <w:rPr>
          <w:b/>
          <w:color w:val="C00000"/>
          <w:sz w:val="22"/>
          <w:szCs w:val="22"/>
        </w:rPr>
      </w:pPr>
    </w:p>
    <w:p w14:paraId="135D1D40" w14:textId="7637E302" w:rsidR="00554729" w:rsidRDefault="00554729" w:rsidP="002C5480">
      <w:pPr>
        <w:rPr>
          <w:b/>
          <w:color w:val="C00000"/>
          <w:sz w:val="22"/>
          <w:szCs w:val="22"/>
        </w:rPr>
      </w:pPr>
    </w:p>
    <w:p w14:paraId="590CBDDC" w14:textId="58DC7DC2" w:rsidR="00554729" w:rsidRDefault="00554729" w:rsidP="002C5480">
      <w:pPr>
        <w:rPr>
          <w:b/>
          <w:color w:val="C00000"/>
          <w:sz w:val="22"/>
          <w:szCs w:val="22"/>
        </w:rPr>
      </w:pPr>
    </w:p>
    <w:p w14:paraId="1DD15757" w14:textId="0310729C" w:rsidR="00554729" w:rsidRDefault="00554729" w:rsidP="002C5480">
      <w:pPr>
        <w:rPr>
          <w:b/>
          <w:color w:val="C00000"/>
          <w:sz w:val="22"/>
          <w:szCs w:val="22"/>
        </w:rPr>
      </w:pPr>
    </w:p>
    <w:p w14:paraId="29098185" w14:textId="5462011D" w:rsidR="00554729" w:rsidRDefault="00554729" w:rsidP="002C5480">
      <w:pPr>
        <w:rPr>
          <w:b/>
          <w:color w:val="C00000"/>
          <w:sz w:val="22"/>
          <w:szCs w:val="22"/>
        </w:rPr>
      </w:pPr>
    </w:p>
    <w:p w14:paraId="4ED19764" w14:textId="59A9B9B5" w:rsidR="0018434E" w:rsidRDefault="0018434E" w:rsidP="002C5480">
      <w:pPr>
        <w:rPr>
          <w:b/>
          <w:color w:val="C00000"/>
          <w:sz w:val="22"/>
          <w:szCs w:val="22"/>
        </w:rPr>
      </w:pPr>
      <w:bookmarkStart w:id="0" w:name="_GoBack"/>
      <w:bookmarkEnd w:id="0"/>
    </w:p>
    <w:p w14:paraId="7C257105" w14:textId="77777777" w:rsidR="00531423" w:rsidRPr="00932D44" w:rsidRDefault="00531423" w:rsidP="002C5480">
      <w:pPr>
        <w:rPr>
          <w:b/>
          <w:color w:val="C00000"/>
          <w:sz w:val="22"/>
          <w:szCs w:val="22"/>
        </w:rPr>
      </w:pPr>
    </w:p>
    <w:p w14:paraId="626D64E6" w14:textId="430D236D" w:rsidR="00386A27" w:rsidRPr="00531423" w:rsidRDefault="00386A27" w:rsidP="002C5480">
      <w:pPr>
        <w:rPr>
          <w:b/>
          <w:color w:val="C00000"/>
          <w:szCs w:val="22"/>
        </w:rPr>
      </w:pPr>
    </w:p>
    <w:sectPr w:rsidR="00386A27" w:rsidRPr="00531423" w:rsidSect="00932D44">
      <w:pgSz w:w="12240" w:h="15840"/>
      <w:pgMar w:top="720" w:right="720" w:bottom="288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00FB0"/>
    <w:multiLevelType w:val="hybridMultilevel"/>
    <w:tmpl w:val="24A2A89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CDD36A6"/>
    <w:multiLevelType w:val="hybridMultilevel"/>
    <w:tmpl w:val="8D7C6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14289B"/>
    <w:multiLevelType w:val="hybridMultilevel"/>
    <w:tmpl w:val="0F0A4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E96"/>
    <w:rsid w:val="00073133"/>
    <w:rsid w:val="000D4069"/>
    <w:rsid w:val="001112D8"/>
    <w:rsid w:val="0017374A"/>
    <w:rsid w:val="0018434E"/>
    <w:rsid w:val="001D6734"/>
    <w:rsid w:val="001F07A4"/>
    <w:rsid w:val="002C5480"/>
    <w:rsid w:val="00376BAB"/>
    <w:rsid w:val="00386A27"/>
    <w:rsid w:val="00415172"/>
    <w:rsid w:val="00472F75"/>
    <w:rsid w:val="004A6006"/>
    <w:rsid w:val="004E4464"/>
    <w:rsid w:val="005268A4"/>
    <w:rsid w:val="00531423"/>
    <w:rsid w:val="0053375C"/>
    <w:rsid w:val="00542CC2"/>
    <w:rsid w:val="00554729"/>
    <w:rsid w:val="00590E96"/>
    <w:rsid w:val="005B55BE"/>
    <w:rsid w:val="005F0B59"/>
    <w:rsid w:val="0060456C"/>
    <w:rsid w:val="0065377C"/>
    <w:rsid w:val="00655516"/>
    <w:rsid w:val="00690DC7"/>
    <w:rsid w:val="006C6FCA"/>
    <w:rsid w:val="00701530"/>
    <w:rsid w:val="00764493"/>
    <w:rsid w:val="00774CDA"/>
    <w:rsid w:val="0080131D"/>
    <w:rsid w:val="0081044A"/>
    <w:rsid w:val="00817E47"/>
    <w:rsid w:val="00911E9C"/>
    <w:rsid w:val="00932D44"/>
    <w:rsid w:val="00992DB4"/>
    <w:rsid w:val="009F0ACF"/>
    <w:rsid w:val="009F281D"/>
    <w:rsid w:val="00AB6447"/>
    <w:rsid w:val="00B811F1"/>
    <w:rsid w:val="00BA3211"/>
    <w:rsid w:val="00BD56F0"/>
    <w:rsid w:val="00C35CF0"/>
    <w:rsid w:val="00CB110A"/>
    <w:rsid w:val="00CB3C72"/>
    <w:rsid w:val="00CF774A"/>
    <w:rsid w:val="00D27BAA"/>
    <w:rsid w:val="00D47C6E"/>
    <w:rsid w:val="00DC0D5B"/>
    <w:rsid w:val="00E445BB"/>
    <w:rsid w:val="00E44D4A"/>
    <w:rsid w:val="00E91C41"/>
    <w:rsid w:val="00EE4CAD"/>
    <w:rsid w:val="00F02E26"/>
    <w:rsid w:val="00F40224"/>
    <w:rsid w:val="00F62627"/>
    <w:rsid w:val="00F77970"/>
    <w:rsid w:val="00FA3686"/>
    <w:rsid w:val="00FE2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2E1E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ANSER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Boulanger, Corinne (NIH/NCI) [E]</dc:creator>
  <cp:keywords/>
  <dc:description/>
  <cp:lastModifiedBy>MYEISHA CRISLER</cp:lastModifiedBy>
  <cp:revision>19</cp:revision>
  <dcterms:created xsi:type="dcterms:W3CDTF">2019-06-02T23:26:00Z</dcterms:created>
  <dcterms:modified xsi:type="dcterms:W3CDTF">2019-07-22T22:55:00Z</dcterms:modified>
</cp:coreProperties>
</file>